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firstLine="25"/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spacing w:val="-15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pacing w:val="-15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启东市汇龙镇</w:t>
      </w: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2022年汇龙镇人民政府信息公开工作年度报告根据《中华人民共和国政府信息公开条例》（国务院令第711号）《江苏省政府信息公开规定》等相关规定要求，由汇龙镇人民政府编制。报告全文主要包括：总体情况、主动公开政府信息情况、收到和处理政府信息公开申请情况、政府信息公开行政复议和行政诉讼情况、政府信息公开工作存在主要问题及改进情况和其他需要报告事项。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本报告中所列数据的统计期限自20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年1月1日起至20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年12月31日止。本报告的电子版在启东市人民政府网站（http://www.qidong.gov.cn/qdshlz/xxgk/xxgk.html）公布并提供下载。如对本报告有任何疑问，请与汇龙镇政府信息公开领导小组办公室联系（地址：人民中路288号；邮编：226200；电话：83313057；传真：83353046）。</w:t>
      </w:r>
    </w:p>
    <w:p/>
    <w:p>
      <w:pPr>
        <w:ind w:firstLine="640" w:firstLineChars="200"/>
        <w:rPr>
          <w:rFonts w:hint="eastAsia"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b w:val="0"/>
          <w:bCs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2022年，汇龙镇紧紧围绕市委、市政府关于加强政务公开工作的相关部署，大力推进政务公开标准化规范化工作，加强政府网站结构目录建设，细化公开内容，积极优化政务服务，不断推进政府信息公开工作的公开化和透明化。重点抓好以下几方面工作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</w:rPr>
        <w:t>）主动公开政府信息情况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一是通过政府网站公开了财政资金信息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条和公共服务信息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52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公开的内容涉及部门机构职能、政策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文件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抢险救灾、优抚、救济、社会捐助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等与人民群众切身利益密切相关的各类信息。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二是政策解读方面，我镇对涉及经济发展和社会公共利益的重要政策措施的解读、贯彻情况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通过微信公众平台及时发布，受到了广大镇村干部的好评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并在启吾东疆网的论坛上及时回复网友提出的相关问题，共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43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三是公开形式方面，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汇龙镇建立了微信公众号“福地汇龙”，全年编了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827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期微刊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。信息公开网站的部门动态信息发布49篇，信息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针对最新政策会议精神、群众关注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的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热点、镇村文明创建动态进行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广泛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宣传。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</w:rPr>
        <w:t>依申请</w:t>
      </w: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信息</w:t>
      </w: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</w:rPr>
        <w:t>公开</w:t>
      </w: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答复</w:t>
      </w: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</w:rPr>
        <w:t>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年度，汇龙镇收到信息公开申请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37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件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（三）政府信息资源管理</w:t>
      </w:r>
      <w:r>
        <w:rPr>
          <w:rFonts w:hint="default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情况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我镇严格遵循《条例》要求，对信息公开原则作深度解读，以公开为常态，不公开为例外。围绕热点舆情积极主动回应，扩大群众知晓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面，深入解读政策的决策背景依据、制定意义、创新举措等要素，更新完善政务公开内容，按时上传政府工作动态。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（四）政府信息公开平台建设情况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根据南通市网络资源集成化要求，我镇的信息公开网站已集成到启东市政府网站上，便于集中统一管理。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200" w:right="0" w:rightChars="0" w:firstLine="320" w:firstLineChars="100"/>
        <w:jc w:val="left"/>
        <w:textAlignment w:val="auto"/>
        <w:rPr>
          <w:rFonts w:hint="eastAsia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简体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（五）政府信息公开监督保障情况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我镇高度重视政府信息公开工作，成立了镇长任组长的信息公开工作领导小组，领导小组下设办公室在党政办，负责统筹协调编制政府信息公开内容，全力推进我镇的政府信息公开工作。同时充分利用微信工作群、培训会等方式，对相关业务人员进行培训，政府信息公开工作人员的专业水平和责任意识进一步提升；对信息公开的内容进行严格审核，尤其是涉及个人隐私的内容坚决不公开，确保不引起不良影响，提高政府信息公开的公信力。</w:t>
      </w: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二、主动公开政府信息情况</w:t>
      </w:r>
    </w:p>
    <w:tbl>
      <w:tblPr>
        <w:tblStyle w:val="3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477"/>
        <w:gridCol w:w="1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制发件数</w:t>
            </w:r>
          </w:p>
        </w:tc>
        <w:tc>
          <w:tcPr>
            <w:tcW w:w="14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废止件数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三、收到和处理政府信息公开申请情况</w:t>
      </w:r>
    </w:p>
    <w:tbl>
      <w:tblPr>
        <w:tblStyle w:val="3"/>
        <w:tblW w:w="9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16"/>
        <w:gridCol w:w="2271"/>
        <w:gridCol w:w="676"/>
        <w:gridCol w:w="827"/>
        <w:gridCol w:w="828"/>
        <w:gridCol w:w="828"/>
        <w:gridCol w:w="828"/>
        <w:gridCol w:w="828"/>
        <w:gridCol w:w="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37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 0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四、政府信息公开行政复议、行政诉讼情况</w:t>
      </w:r>
    </w:p>
    <w:tbl>
      <w:tblPr>
        <w:tblStyle w:val="3"/>
        <w:tblW w:w="98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655"/>
        <w:gridCol w:w="655"/>
        <w:gridCol w:w="655"/>
        <w:gridCol w:w="714"/>
        <w:gridCol w:w="59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333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2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7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6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 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0              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五、存在的主要问题及改进情况</w:t>
      </w:r>
    </w:p>
    <w:p>
      <w:pPr>
        <w:numPr>
          <w:ilvl w:val="0"/>
          <w:numId w:val="0"/>
        </w:numPr>
        <w:ind w:firstLine="62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我镇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2022年政府信息公开工作虽然取得了一定成绩，但是还存一些问题。一是信息公开的工作制度和程序不够优化；二是公开内容侧重点不够明确；三是信息公开实效性不够及时等突出问题。</w:t>
      </w:r>
    </w:p>
    <w:p>
      <w:pPr>
        <w:ind w:firstLine="62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今后，我镇将严格按照《中华人民共和国政府信息公开条例》和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eastAsia="zh-CN"/>
        </w:rPr>
        <w:t>上级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相关文件精神，积极借鉴先进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eastAsia="zh-CN"/>
        </w:rPr>
        <w:t>工作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经验，重点优化工作程序，加强政务信息公开的时效性和实用性，有重点地对老百姓迫切关心的和与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eastAsia="zh-CN"/>
        </w:rPr>
        <w:t>他们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切身利益相关的信息及时公开。同时要进一步完善信息公开目录，细化信息公开分类，畅通信息公开渠道，加强政府信息公开工作人员业务知识的培训学习，提升专业素质，促进全镇信息公开工作高效顺利开展。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六、其他需要报告的事项</w:t>
      </w:r>
    </w:p>
    <w:p>
      <w:pPr>
        <w:ind w:firstLine="62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本年度未收取信息处理费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eastAsia="zh-CN"/>
        </w:rPr>
        <w:t>。</w:t>
      </w:r>
    </w:p>
    <w:p>
      <w:pPr>
        <w:ind w:firstLine="62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eastAsia="zh-CN"/>
        </w:rPr>
      </w:pPr>
    </w:p>
    <w:p>
      <w:pPr>
        <w:jc w:val="right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启东市汇龙镇人民政府</w:t>
      </w:r>
    </w:p>
    <w:p>
      <w:pPr>
        <w:jc w:val="center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                            2023年1月10日</w:t>
      </w:r>
    </w:p>
    <w:p>
      <w:pPr>
        <w:ind w:firstLine="62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xZDA5OTE1OTBhMzk0MGZkZDE3MjQ0Y2RmYjViZDUifQ=="/>
  </w:docVars>
  <w:rsids>
    <w:rsidRoot w:val="2AE61FA9"/>
    <w:rsid w:val="00214930"/>
    <w:rsid w:val="0EB40C75"/>
    <w:rsid w:val="14525316"/>
    <w:rsid w:val="2042704D"/>
    <w:rsid w:val="225C2FF1"/>
    <w:rsid w:val="285C336E"/>
    <w:rsid w:val="288B6243"/>
    <w:rsid w:val="2AE61FA9"/>
    <w:rsid w:val="2C4C0C14"/>
    <w:rsid w:val="2F7D4E19"/>
    <w:rsid w:val="39D62095"/>
    <w:rsid w:val="41D81760"/>
    <w:rsid w:val="499624A2"/>
    <w:rsid w:val="567011EA"/>
    <w:rsid w:val="5B07533E"/>
    <w:rsid w:val="7102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2339</Words>
  <Characters>2467</Characters>
  <Lines>0</Lines>
  <Paragraphs>0</Paragraphs>
  <TotalTime>7</TotalTime>
  <ScaleCrop>false</ScaleCrop>
  <LinksUpToDate>false</LinksUpToDate>
  <CharactersWithSpaces>2781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2021-12-29T08:10:00Z</dcterms:created>
  <dc:creator>猫</dc:creator>
  <cp:lastModifiedBy>imgali</cp:lastModifiedBy>
  <cp:lastPrinted>2023-01-13T09:34:00Z</cp:lastPrinted>
  <dcterms:modified xsi:type="dcterms:W3CDTF">2023-01-16T06:34:35Z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6821FF39B43943CF9D7B087B41711495</vt:lpwstr>
  </property>
</Properties>
</file>