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F0282">
      <w:pPr>
        <w:spacing w:line="400" w:lineRule="exact"/>
        <w:jc w:val="left"/>
        <w:rPr>
          <w:rFonts w:ascii="Times New Roman" w:hAnsi="Times New Roman" w:eastAsia="方正小标宋_GBK" w:cs="Times New Roman"/>
          <w:color w:val="FF0000"/>
          <w:spacing w:val="100"/>
          <w:w w:val="66"/>
          <w:sz w:val="130"/>
          <w:szCs w:val="130"/>
        </w:rPr>
      </w:pPr>
    </w:p>
    <w:p w14:paraId="60235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distribute"/>
        <w:textAlignment w:val="auto"/>
        <w:rPr>
          <w:rFonts w:hint="eastAsia" w:eastAsia="方正小标宋_GBK" w:cs="方正小标宋_GBK"/>
          <w:color w:val="FF0000"/>
          <w:spacing w:val="100"/>
          <w:w w:val="66"/>
          <w:sz w:val="144"/>
          <w:szCs w:val="144"/>
          <w:lang w:val="en-US" w:eastAsia="zh-CN"/>
        </w:rPr>
      </w:pPr>
      <w:r>
        <w:rPr>
          <w:rFonts w:hint="eastAsia" w:eastAsia="方正小标宋_GBK" w:cs="方正小标宋_GBK"/>
          <w:color w:val="FF0000"/>
          <w:spacing w:val="100"/>
          <w:w w:val="66"/>
          <w:sz w:val="144"/>
          <w:szCs w:val="144"/>
          <w:lang w:val="en-US" w:eastAsia="zh-CN"/>
        </w:rPr>
        <w:t>启东市民政局</w:t>
      </w:r>
    </w:p>
    <w:p w14:paraId="6C35C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distribute"/>
        <w:textAlignment w:val="auto"/>
        <w:rPr>
          <w:rFonts w:ascii="Times New Roman" w:hAnsi="Times New Roman" w:eastAsia="方正小标宋_GBK" w:cs="Times New Roman"/>
          <w:color w:val="FF0000"/>
          <w:spacing w:val="100"/>
          <w:w w:val="66"/>
          <w:sz w:val="130"/>
          <w:szCs w:val="130"/>
        </w:rPr>
      </w:pPr>
      <w:r>
        <w:rPr>
          <w:rFonts w:hint="eastAsia" w:eastAsia="方正小标宋_GBK" w:cs="方正小标宋_GBK"/>
          <w:color w:val="FF0000"/>
          <w:spacing w:val="100"/>
          <w:w w:val="66"/>
          <w:sz w:val="144"/>
          <w:szCs w:val="144"/>
          <w:lang w:val="en-US" w:eastAsia="zh-CN"/>
        </w:rPr>
        <w:t>启东市财政局</w:t>
      </w:r>
      <w:r>
        <w:rPr>
          <w:rFonts w:hint="eastAsia" w:ascii="Times New Roman" w:hAnsi="Times New Roman" w:eastAsia="方正小标宋_GBK" w:cs="方正小标宋_GBK"/>
          <w:color w:val="FF0000"/>
          <w:spacing w:val="100"/>
          <w:w w:val="66"/>
          <w:sz w:val="130"/>
          <w:szCs w:val="130"/>
        </w:rPr>
        <w:t xml:space="preserve"> </w:t>
      </w:r>
    </w:p>
    <w:p w14:paraId="44F3F6AD">
      <w:pPr>
        <w:spacing w:line="400" w:lineRule="exact"/>
        <w:rPr>
          <w:rFonts w:ascii="Times New Roman" w:hAnsi="Times New Roman" w:eastAsia="方正楷体_GBK" w:cs="Times New Roman"/>
        </w:rPr>
      </w:pPr>
    </w:p>
    <w:p w14:paraId="70391A12">
      <w:pPr>
        <w:spacing w:line="640" w:lineRule="exact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启民发〔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" w:eastAsia="仿宋_GB2312"/>
          <w:sz w:val="32"/>
          <w:szCs w:val="32"/>
        </w:rPr>
        <w:t>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110</w:t>
      </w:r>
      <w:r>
        <w:rPr>
          <w:rFonts w:hint="eastAsia" w:ascii="仿宋_GB2312" w:hAnsi="仿宋" w:eastAsia="仿宋_GB2312"/>
          <w:sz w:val="32"/>
          <w:szCs w:val="32"/>
        </w:rPr>
        <w:t>号</w:t>
      </w:r>
    </w:p>
    <w:p w14:paraId="40521EA6">
      <w:pPr>
        <w:spacing w:line="640" w:lineRule="exact"/>
        <w:rPr>
          <w:rFonts w:hint="eastAsia" w:ascii="仿宋" w:hAnsi="仿宋" w:eastAsia="仿宋"/>
          <w:b w:val="0"/>
          <w:bCs w:val="0"/>
          <w:color w:val="FF0000"/>
          <w:sz w:val="32"/>
          <w:szCs w:val="32"/>
          <w:u w:val="thick"/>
        </w:rPr>
      </w:pPr>
      <w:r>
        <w:rPr>
          <w:rFonts w:hint="eastAsia" w:ascii="仿宋" w:hAnsi="仿宋" w:eastAsia="仿宋"/>
          <w:b w:val="0"/>
          <w:bCs w:val="0"/>
          <w:color w:val="FF0000"/>
          <w:sz w:val="32"/>
          <w:szCs w:val="32"/>
          <w:u w:val="thick"/>
        </w:rPr>
        <w:t xml:space="preserve">                                                      </w:t>
      </w:r>
    </w:p>
    <w:p w14:paraId="1CC468B4">
      <w:pPr>
        <w:spacing w:line="620" w:lineRule="exact"/>
        <w:rPr>
          <w:rFonts w:ascii="Times New Roman" w:hAnsi="Times New Roman" w:eastAsia="方正小标宋_GBK" w:cs="Times New Roman"/>
          <w:sz w:val="44"/>
          <w:szCs w:val="44"/>
        </w:rPr>
      </w:pPr>
    </w:p>
    <w:p w14:paraId="15E6E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关于提高城乡居民最低生活保障、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特困</w:t>
      </w:r>
      <w:r>
        <w:rPr>
          <w:rFonts w:hint="eastAsia" w:ascii="黑体" w:hAnsi="黑体" w:eastAsia="黑体" w:cs="黑体"/>
          <w:sz w:val="44"/>
          <w:szCs w:val="44"/>
        </w:rPr>
        <w:t>供养</w:t>
      </w:r>
    </w:p>
    <w:p w14:paraId="556F2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和相关民政对象救助标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准等的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通知</w:t>
      </w:r>
    </w:p>
    <w:p w14:paraId="75A38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880" w:firstLineChars="200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 w14:paraId="033FE0E0">
      <w:pPr>
        <w:pStyle w:val="2"/>
        <w:rPr>
          <w:rFonts w:hint="default"/>
          <w:lang w:val="en-US" w:eastAsia="zh-CN"/>
        </w:rPr>
      </w:pPr>
    </w:p>
    <w:p w14:paraId="0F8DF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各镇人民政府、园区管委会、街道办事处：</w:t>
      </w:r>
    </w:p>
    <w:p w14:paraId="3B05F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根据南通市人民政府办公室《关于调整全市社会救助保障标准的通知》（通政办规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〔2024〕3号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《市政府关于印发启东市居民最低生活保障实施办法的通知》（启政规〔2021〕5号）《启东市农村五保供养工作实施细则的通知》（启政办发〔2011〕20号）《关于做好困境儿童分类保障制度有关工作的通知》（启民发〔2018〕66号）等精神，结合本市实际，决定提高全市城乡居民最低生活保障、特困供养标准和相关民政对象救助标准，现将相关事项通知如下：</w:t>
      </w:r>
    </w:p>
    <w:p w14:paraId="45A7F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一、城乡居民最低生活保障标准从每人每月820元提高到855元。</w:t>
      </w:r>
    </w:p>
    <w:p w14:paraId="6B031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二、城市特困供养基本生活标准每人每月2025元（保持不变）。其中：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分散供养人员基本生活费全额打卡发放；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集中供养人员伙食费、医疗费、衣被费、零用钱、生活用品购置费等参照农村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集中供养人员。</w:t>
      </w:r>
    </w:p>
    <w:p w14:paraId="7F337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农村特困供养基本生活标准从每人每月1070元提高到1115元。其中：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分散供养人员基本生活费全额打卡发放；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集中供养人员伙食费480元，医疗费275元，衣被费125元，丧葬费40元，零用钱90元，生活用品购置费105元。</w:t>
      </w:r>
    </w:p>
    <w:p w14:paraId="1A8DD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四、孤儿集中供养标准由每人每月2800元提高到2989元（其中伙食费1200元，其余为医疗费、衣被费、零用钱、生活用品购置费等）；社会散居孤儿供养标准从每人每月2300元提高到2539元。</w:t>
      </w:r>
    </w:p>
    <w:p w14:paraId="16A9F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五、享受民政部门定期补助的60年代精减老职工生活补助标准城乡居民从每人每月820元提高到855元。</w:t>
      </w:r>
    </w:p>
    <w:p w14:paraId="67494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六、困难残疾人生活补贴标准与城乡居民低保标准同步提标，从每人每月820元提高到855元。</w:t>
      </w:r>
    </w:p>
    <w:p w14:paraId="1019B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七、分散特困人员照料护理标准按照完全丧失生活自理能力、部分丧失生活自理能力、具备生活自理能力三档，分别由每人每月328元、164元、82元提高到342元、182.5元、82元（不变）。</w:t>
      </w:r>
    </w:p>
    <w:p w14:paraId="6CB2A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请各镇（园区、街道）接到文件通知后，抓紧部署，切实加强领导，精心组织，密切配合，按时完成提标审批工作，按时足额将补助资金打卡发放到民政对象手中。</w:t>
      </w:r>
    </w:p>
    <w:p w14:paraId="0EE5227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本通知自2024年10月1日起施行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2024年7月 1日起的上述事项参照本文执行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（即补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7-9月标准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。</w:t>
      </w:r>
    </w:p>
    <w:p w14:paraId="5ADAEE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121160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618646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23FB78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4B8794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79731F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启东市民政局            启东市财政局</w:t>
      </w:r>
    </w:p>
    <w:p w14:paraId="1F8F43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</w:t>
      </w:r>
    </w:p>
    <w:p w14:paraId="2F6E69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 xml:space="preserve">2024年 9月9日    </w:t>
      </w:r>
    </w:p>
    <w:p w14:paraId="4938CD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</w:pPr>
    </w:p>
    <w:p w14:paraId="0D3B8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</w:pPr>
    </w:p>
    <w:p w14:paraId="4942E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</w:pPr>
    </w:p>
    <w:p w14:paraId="2EC03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</w:pPr>
    </w:p>
    <w:p w14:paraId="630A0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</w:pPr>
    </w:p>
    <w:p w14:paraId="2673A93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1660288;mso-width-relative:page;mso-height-relative:page;" filled="f" stroked="t" coordsize="21600,21600" o:gfxdata="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LnrqLQAAAAAgEAAA8AAAAAAAAAAQAgAAAAIgAAAGRycy9kb3ducmV2LnhtbFBLAQIUABQAAAAI&#10;AIdO4kDFs7CT9QEAAOQDAAAOAAAAAAAAAAEAIAAAAB8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792480</wp:posOffset>
                </wp:positionV>
                <wp:extent cx="5600700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62.4pt;height:0pt;width:441pt;z-index:251659264;mso-width-relative:page;mso-height-relative:page;" filled="f" stroked="t" coordsize="21600,21600" o:gfxdata="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BEjVfTAAAACAEAAA8AAAAAAAAAAQAgAAAAIgAAAGRycy9kb3ducmV2LnhtbFBLAQIUABQA&#10;AAAIAIdO4kDU2NT+9QEAAOQ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>抄报：南通市民政局，启东市委办、市政府办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</w:p>
    <w:p w14:paraId="595A5C6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郁丽春</w:t>
      </w:r>
      <w:r>
        <w:rPr>
          <w:rFonts w:hint="eastAsia" w:ascii="仿宋_GB2312" w:hAnsi="仿宋" w:eastAsia="仿宋_GB2312"/>
          <w:sz w:val="32"/>
          <w:szCs w:val="32"/>
        </w:rPr>
        <w:t>副市长。</w:t>
      </w:r>
      <w:bookmarkStart w:id="0" w:name="_GoBack"/>
      <w:bookmarkEnd w:id="0"/>
    </w:p>
    <w:p w14:paraId="553098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</w:t>
      </w:r>
    </w:p>
    <w:sectPr>
      <w:footerReference r:id="rId3" w:type="default"/>
      <w:pgSz w:w="11906" w:h="16838"/>
      <w:pgMar w:top="2098" w:right="1474" w:bottom="1984" w:left="1587" w:header="851" w:footer="147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A099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BA3980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BA3980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ZDJkMDJhODA4MjViYTg1MGQ0ZTdjNTRiMWYyNjcifQ=="/>
  </w:docVars>
  <w:rsids>
    <w:rsidRoot w:val="54F54F74"/>
    <w:rsid w:val="0015590E"/>
    <w:rsid w:val="03674F52"/>
    <w:rsid w:val="063213DE"/>
    <w:rsid w:val="0EF860D0"/>
    <w:rsid w:val="15F35395"/>
    <w:rsid w:val="17552E77"/>
    <w:rsid w:val="17612369"/>
    <w:rsid w:val="17DE56E2"/>
    <w:rsid w:val="1B721452"/>
    <w:rsid w:val="1C0876C1"/>
    <w:rsid w:val="1CDA0044"/>
    <w:rsid w:val="1D43299E"/>
    <w:rsid w:val="208A7AC9"/>
    <w:rsid w:val="23A658C2"/>
    <w:rsid w:val="28C00D49"/>
    <w:rsid w:val="2F13727A"/>
    <w:rsid w:val="32993F35"/>
    <w:rsid w:val="34117602"/>
    <w:rsid w:val="36AA7F03"/>
    <w:rsid w:val="373553B6"/>
    <w:rsid w:val="37670927"/>
    <w:rsid w:val="398B602D"/>
    <w:rsid w:val="3A2956EE"/>
    <w:rsid w:val="3A7071EF"/>
    <w:rsid w:val="3ABB02C8"/>
    <w:rsid w:val="3EFD1990"/>
    <w:rsid w:val="40C1415E"/>
    <w:rsid w:val="441F5424"/>
    <w:rsid w:val="44D3219D"/>
    <w:rsid w:val="47E00298"/>
    <w:rsid w:val="4B9208B5"/>
    <w:rsid w:val="4C4D1F8C"/>
    <w:rsid w:val="4E411096"/>
    <w:rsid w:val="52E34AEF"/>
    <w:rsid w:val="54E63C87"/>
    <w:rsid w:val="54F54F74"/>
    <w:rsid w:val="55A0038E"/>
    <w:rsid w:val="575A21EA"/>
    <w:rsid w:val="58C72F3C"/>
    <w:rsid w:val="5B2A2BD4"/>
    <w:rsid w:val="5B68677C"/>
    <w:rsid w:val="5D5F4560"/>
    <w:rsid w:val="64BB2AEF"/>
    <w:rsid w:val="65102E3B"/>
    <w:rsid w:val="66482160"/>
    <w:rsid w:val="66C0263F"/>
    <w:rsid w:val="686C7E60"/>
    <w:rsid w:val="6BB02D14"/>
    <w:rsid w:val="6CD154C6"/>
    <w:rsid w:val="6D110372"/>
    <w:rsid w:val="6E404B33"/>
    <w:rsid w:val="72FB0ADD"/>
    <w:rsid w:val="75097A20"/>
    <w:rsid w:val="76897AF0"/>
    <w:rsid w:val="7EE8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884</Words>
  <Characters>972</Characters>
  <Lines>0</Lines>
  <Paragraphs>0</Paragraphs>
  <TotalTime>4</TotalTime>
  <ScaleCrop>false</ScaleCrop>
  <LinksUpToDate>false</LinksUpToDate>
  <CharactersWithSpaces>1053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2022-07-05T02:53:00Z</dcterms:created>
  <dc:creator>Administrator</dc:creator>
  <cp:lastModifiedBy>王英</cp:lastModifiedBy>
  <cp:lastPrinted>2024-09-06T02:32:00Z</cp:lastPrinted>
  <dcterms:modified xsi:type="dcterms:W3CDTF">2024-09-11T01:15:35Z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0D2AA376410C4940A8E862B6F6A7D4BB_13</vt:lpwstr>
  </property>
</Properties>
</file>